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ETARATitlePrimary"/>
        <w:pBdr>
          <w:bottom w:val="single" w:sz="8" w:space="1" w:color="8B0000"/>
        </w:pBdr>
      </w:pPr>
      <w:r>
        <w:rPr>
          <w:rFonts w:ascii="Times New Roman" w:hAnsi="Times New Roman" w:eastAsia="Times New Roman"/>
          <w:b/>
          <w:color w:val="000000"/>
          <w:sz w:val="32"/>
        </w:rPr>
        <w:t>SETARA AUTHOR GUIDELINES</w:t>
      </w:r>
    </w:p>
    <w:p>
      <w:pPr>
        <w:pStyle w:val="SETARATitleSecondary"/>
      </w:pPr>
      <w:r>
        <w:rPr>
          <w:rFonts w:ascii="Times New Roman" w:hAnsi="Times New Roman" w:eastAsia="Times New Roman"/>
          <w:i/>
          <w:color w:val="000000"/>
          <w:sz w:val="24"/>
        </w:rPr>
        <w:t>A4 manuscript submission guidance for OJS; B5 is reserved for the editorial print-edition workflow.</w:t>
      </w:r>
    </w:p>
    <w:p>
      <w:pPr>
        <w:pStyle w:val="SETARABody"/>
      </w:pPr>
      <w:r>
        <w:rPr>
          <w:rFonts w:ascii="Times New Roman" w:hAnsi="Times New Roman" w:eastAsia="Times New Roman"/>
          <w:color w:val="000000"/>
          <w:sz w:val="22"/>
        </w:rPr>
        <w:t>This document explains manuscript format, structure, and writing rules for SETARA: Jurnal Ilmu Hukum. Authors are expected to use the official SETARA template so that peer review, editing, and conversion into the LaTeX production workflow can proceed more efficiently and consistently.</w:t>
      </w:r>
    </w:p>
    <w:p>
      <w:pPr>
        <w:pStyle w:val="SETARABody"/>
      </w:pPr>
      <w:r>
        <w:rPr>
          <w:rFonts w:ascii="Times New Roman" w:hAnsi="Times New Roman" w:eastAsia="Times New Roman"/>
          <w:color w:val="000000"/>
          <w:sz w:val="22"/>
        </w:rPr>
        <w:t>These guidelines do not alter the author's scholarly substance. They define a consistent presentation standard. If the editorial team provides article-specific instructions, authors must follow those instructions insofar as they remain consistent with academic integrity.</w:t>
      </w:r>
    </w:p>
    <w:p>
      <w:pPr>
        <w:pStyle w:val="SETARAHeading1"/>
      </w:pPr>
      <w:r>
        <w:rPr>
          <w:rFonts w:ascii="Times New Roman" w:hAnsi="Times New Roman" w:eastAsia="Times New Roman"/>
          <w:b/>
          <w:color w:val="000000"/>
          <w:sz w:val="24"/>
        </w:rPr>
        <w:t>1. Function of the Template</w:t>
      </w:r>
    </w:p>
    <w:p>
      <w:pPr>
        <w:pStyle w:val="SETARABody"/>
        <w:ind w:left="363" w:hanging="363"/>
      </w:pPr>
      <w:r>
        <w:rPr>
          <w:rFonts w:ascii="Times New Roman" w:hAnsi="Times New Roman" w:eastAsia="Times New Roman"/>
          <w:color w:val="000000"/>
          <w:sz w:val="22"/>
        </w:rPr>
        <w:t>- This template is intended for A4 OJS submission manuscripts. It is not the final online galley and not the B5 print-edition format.</w:t>
      </w:r>
    </w:p>
    <w:p>
      <w:pPr>
        <w:pStyle w:val="SETARABody"/>
        <w:ind w:left="363" w:hanging="363"/>
      </w:pPr>
      <w:r>
        <w:rPr>
          <w:rFonts w:ascii="Times New Roman" w:hAnsi="Times New Roman" w:eastAsia="Times New Roman"/>
          <w:color w:val="000000"/>
          <w:sz w:val="22"/>
        </w:rPr>
        <w:t>- Authors must write directly using the provided Word styles. Avoid manual formatting that complicates LaTeX normalization.</w:t>
      </w:r>
    </w:p>
    <w:p>
      <w:pPr>
        <w:pStyle w:val="SETARAHeading1"/>
      </w:pPr>
      <w:r>
        <w:rPr>
          <w:rFonts w:ascii="Times New Roman" w:hAnsi="Times New Roman" w:eastAsia="Times New Roman"/>
          <w:b/>
          <w:color w:val="000000"/>
          <w:sz w:val="24"/>
        </w:rPr>
        <w:t>2. General Manuscript Format</w:t>
      </w:r>
    </w:p>
    <w:p>
      <w:pPr>
        <w:pStyle w:val="SETARABody"/>
        <w:ind w:left="363" w:hanging="363"/>
      </w:pPr>
      <w:r>
        <w:rPr>
          <w:rFonts w:ascii="Times New Roman" w:hAnsi="Times New Roman" w:eastAsia="Times New Roman"/>
          <w:color w:val="000000"/>
          <w:sz w:val="22"/>
        </w:rPr>
        <w:t>- Paper size: A4, portrait orientation.</w:t>
      </w:r>
    </w:p>
    <w:p>
      <w:pPr>
        <w:pStyle w:val="SETARABody"/>
        <w:ind w:left="363" w:hanging="363"/>
      </w:pPr>
      <w:r>
        <w:rPr>
          <w:rFonts w:ascii="Times New Roman" w:hAnsi="Times New Roman" w:eastAsia="Times New Roman"/>
          <w:color w:val="000000"/>
          <w:sz w:val="22"/>
        </w:rPr>
        <w:t>- Margins: 2.5 cm on the top, bottom, left, and right.</w:t>
      </w:r>
    </w:p>
    <w:p>
      <w:pPr>
        <w:pStyle w:val="SETARABody"/>
        <w:ind w:left="363" w:hanging="363"/>
      </w:pPr>
      <w:r>
        <w:rPr>
          <w:rFonts w:ascii="Times New Roman" w:hAnsi="Times New Roman" w:eastAsia="Times New Roman"/>
          <w:color w:val="000000"/>
          <w:sz w:val="22"/>
        </w:rPr>
        <w:t>- Main font: Times New Roman.</w:t>
      </w:r>
    </w:p>
    <w:p>
      <w:pPr>
        <w:pStyle w:val="SETARABody"/>
        <w:ind w:left="363" w:hanging="363"/>
      </w:pPr>
      <w:r>
        <w:rPr>
          <w:rFonts w:ascii="Times New Roman" w:hAnsi="Times New Roman" w:eastAsia="Times New Roman"/>
          <w:color w:val="000000"/>
          <w:sz w:val="22"/>
        </w:rPr>
        <w:t>- Body text: 11 pt, justified, line spacing 1.15.</w:t>
      </w:r>
    </w:p>
    <w:p>
      <w:pPr>
        <w:pStyle w:val="SETARABody"/>
        <w:ind w:left="363" w:hanging="363"/>
      </w:pPr>
      <w:r>
        <w:rPr>
          <w:rFonts w:ascii="Times New Roman" w:hAnsi="Times New Roman" w:eastAsia="Times New Roman"/>
          <w:color w:val="000000"/>
          <w:sz w:val="22"/>
        </w:rPr>
        <w:t>- Use a single-column layout and do not use text boxes for the main manuscript content.</w:t>
      </w:r>
    </w:p>
    <w:p>
      <w:pPr>
        <w:pStyle w:val="SETARAHeading1"/>
      </w:pPr>
      <w:r>
        <w:rPr>
          <w:rFonts w:ascii="Times New Roman" w:hAnsi="Times New Roman" w:eastAsia="Times New Roman"/>
          <w:b/>
          <w:color w:val="000000"/>
          <w:sz w:val="24"/>
        </w:rPr>
        <w:t>3. Typography and Style Specifications</w:t>
      </w:r>
    </w:p>
    <w:p>
      <w:pPr>
        <w:pStyle w:val="SETARABody"/>
        <w:ind w:left="363" w:hanging="363"/>
      </w:pPr>
      <w:r>
        <w:rPr>
          <w:rFonts w:ascii="Times New Roman" w:hAnsi="Times New Roman" w:eastAsia="Times New Roman"/>
          <w:color w:val="000000"/>
          <w:sz w:val="22"/>
        </w:rPr>
        <w:t>- Primary title: Times New Roman 16 pt, bold, centered.</w:t>
      </w:r>
    </w:p>
    <w:p>
      <w:pPr>
        <w:pStyle w:val="SETARABody"/>
        <w:ind w:left="363" w:hanging="363"/>
      </w:pPr>
      <w:r>
        <w:rPr>
          <w:rFonts w:ascii="Times New Roman" w:hAnsi="Times New Roman" w:eastAsia="Times New Roman"/>
          <w:color w:val="000000"/>
          <w:sz w:val="22"/>
        </w:rPr>
        <w:t>- Translated secondary title: Times New Roman 12 pt, italic, centered.</w:t>
      </w:r>
    </w:p>
    <w:p>
      <w:pPr>
        <w:pStyle w:val="SETARABody"/>
        <w:ind w:left="363" w:hanging="363"/>
      </w:pPr>
      <w:r>
        <w:rPr>
          <w:rFonts w:ascii="Times New Roman" w:hAnsi="Times New Roman" w:eastAsia="Times New Roman"/>
          <w:color w:val="000000"/>
          <w:sz w:val="22"/>
        </w:rPr>
        <w:t>- Author names: Times New Roman 11 pt, centered.</w:t>
      </w:r>
    </w:p>
    <w:p>
      <w:pPr>
        <w:pStyle w:val="SETARABody"/>
        <w:ind w:left="363" w:hanging="363"/>
      </w:pPr>
      <w:r>
        <w:rPr>
          <w:rFonts w:ascii="Times New Roman" w:hAnsi="Times New Roman" w:eastAsia="Times New Roman"/>
          <w:color w:val="000000"/>
          <w:sz w:val="22"/>
        </w:rPr>
        <w:t>- Affiliation and corresponding email: Times New Roman 10.5 pt, centered.</w:t>
      </w:r>
    </w:p>
    <w:p>
      <w:pPr>
        <w:pStyle w:val="SETARABody"/>
        <w:ind w:left="363" w:hanging="363"/>
      </w:pPr>
      <w:r>
        <w:rPr>
          <w:rFonts w:ascii="Times New Roman" w:hAnsi="Times New Roman" w:eastAsia="Times New Roman"/>
          <w:color w:val="000000"/>
          <w:sz w:val="22"/>
        </w:rPr>
        <w:t>- Abstract/Abstrak and Keywords/Kata Kunci: Times New Roman 10 pt.</w:t>
      </w:r>
    </w:p>
    <w:p>
      <w:pPr>
        <w:pStyle w:val="SETARABody"/>
        <w:ind w:left="363" w:hanging="363"/>
      </w:pPr>
      <w:r>
        <w:rPr>
          <w:rFonts w:ascii="Times New Roman" w:hAnsi="Times New Roman" w:eastAsia="Times New Roman"/>
          <w:color w:val="000000"/>
          <w:sz w:val="22"/>
        </w:rPr>
        <w:t>- Heading 1: 12 pt bold; Heading 2: 11.5 pt bold; Heading 3: 11 pt bold.</w:t>
      </w:r>
    </w:p>
    <w:p>
      <w:pPr>
        <w:pStyle w:val="SETARABody"/>
        <w:ind w:left="363" w:hanging="363"/>
      </w:pPr>
      <w:r>
        <w:rPr>
          <w:rFonts w:ascii="Times New Roman" w:hAnsi="Times New Roman" w:eastAsia="Times New Roman"/>
          <w:color w:val="000000"/>
          <w:sz w:val="22"/>
        </w:rPr>
        <w:t>- Footnotes: 9 pt. References and legal materials: 10.5 pt with hanging indent.</w:t>
      </w:r>
    </w:p>
    <w:p>
      <w:pPr>
        <w:pStyle w:val="SETARAHeading1"/>
      </w:pPr>
      <w:r>
        <w:rPr>
          <w:rFonts w:ascii="Times New Roman" w:hAnsi="Times New Roman" w:eastAsia="Times New Roman"/>
          <w:b/>
          <w:color w:val="000000"/>
          <w:sz w:val="24"/>
        </w:rPr>
        <w:t>4. Title and Author Identity</w:t>
      </w:r>
    </w:p>
    <w:p>
      <w:pPr>
        <w:pStyle w:val="SETARABody"/>
        <w:ind w:left="363" w:hanging="363"/>
      </w:pPr>
      <w:r>
        <w:rPr>
          <w:rFonts w:ascii="Times New Roman" w:hAnsi="Times New Roman" w:eastAsia="Times New Roman"/>
          <w:color w:val="000000"/>
          <w:sz w:val="22"/>
        </w:rPr>
        <w:t>- The primary title should be concise, specific, and clearly reflect the legal issue addressed.</w:t>
      </w:r>
    </w:p>
    <w:p>
      <w:pPr>
        <w:pStyle w:val="SETARABody"/>
        <w:ind w:left="363" w:hanging="363"/>
      </w:pPr>
      <w:r>
        <w:rPr>
          <w:rFonts w:ascii="Times New Roman" w:hAnsi="Times New Roman" w:eastAsia="Times New Roman"/>
          <w:color w:val="000000"/>
          <w:sz w:val="22"/>
        </w:rPr>
        <w:t>- A translated secondary title is mandatory.</w:t>
      </w:r>
    </w:p>
    <w:p>
      <w:pPr>
        <w:pStyle w:val="SETARABody"/>
        <w:ind w:left="363" w:hanging="363"/>
      </w:pPr>
      <w:r>
        <w:rPr>
          <w:rFonts w:ascii="Times New Roman" w:hAnsi="Times New Roman" w:eastAsia="Times New Roman"/>
          <w:color w:val="000000"/>
          <w:sz w:val="22"/>
        </w:rPr>
        <w:t>- Write author names in full without academic degrees.</w:t>
      </w:r>
    </w:p>
    <w:p>
      <w:pPr>
        <w:pStyle w:val="SETARABody"/>
        <w:ind w:left="363" w:hanging="363"/>
      </w:pPr>
      <w:r>
        <w:rPr>
          <w:rFonts w:ascii="Times New Roman" w:hAnsi="Times New Roman" w:eastAsia="Times New Roman"/>
          <w:color w:val="000000"/>
          <w:sz w:val="22"/>
        </w:rPr>
        <w:t>- If all authors share the same affiliation, use one combined affiliation block.</w:t>
      </w:r>
    </w:p>
    <w:p>
      <w:pPr>
        <w:pStyle w:val="SETARABody"/>
        <w:ind w:left="363" w:hanging="363"/>
      </w:pPr>
      <w:r>
        <w:rPr>
          <w:rFonts w:ascii="Times New Roman" w:hAnsi="Times New Roman" w:eastAsia="Times New Roman"/>
          <w:color w:val="000000"/>
          <w:sz w:val="22"/>
        </w:rPr>
        <w:t>- Display only the corresponding author's email with an asterisk (*).</w:t>
      </w:r>
    </w:p>
    <w:p>
      <w:pPr>
        <w:pStyle w:val="SETARAHeading1"/>
      </w:pPr>
      <w:r>
        <w:rPr>
          <w:rFonts w:ascii="Times New Roman" w:hAnsi="Times New Roman" w:eastAsia="Times New Roman"/>
          <w:b/>
          <w:color w:val="000000"/>
          <w:sz w:val="24"/>
        </w:rPr>
        <w:t>5. Abstract and Keywords</w:t>
      </w:r>
    </w:p>
    <w:p>
      <w:pPr>
        <w:pStyle w:val="SETARABody"/>
        <w:ind w:left="363" w:hanging="363"/>
      </w:pPr>
      <w:r>
        <w:rPr>
          <w:rFonts w:ascii="Times New Roman" w:hAnsi="Times New Roman" w:eastAsia="Times New Roman"/>
          <w:color w:val="000000"/>
          <w:sz w:val="22"/>
        </w:rPr>
        <w:t>- Both English and Indonesian abstract blocks are mandatory, each written in a single paragraph.</w:t>
      </w:r>
    </w:p>
    <w:p>
      <w:pPr>
        <w:pStyle w:val="SETARABody"/>
        <w:ind w:left="363" w:hanging="363"/>
      </w:pPr>
      <w:r>
        <w:rPr>
          <w:rFonts w:ascii="Times New Roman" w:hAnsi="Times New Roman" w:eastAsia="Times New Roman"/>
          <w:color w:val="000000"/>
          <w:sz w:val="22"/>
        </w:rPr>
        <w:t>- Recommended abstract length: 150-250 words.</w:t>
      </w:r>
    </w:p>
    <w:p>
      <w:pPr>
        <w:pStyle w:val="SETARABody"/>
        <w:ind w:left="363" w:hanging="363"/>
      </w:pPr>
      <w:r>
        <w:rPr>
          <w:rFonts w:ascii="Times New Roman" w:hAnsi="Times New Roman" w:eastAsia="Times New Roman"/>
          <w:color w:val="000000"/>
          <w:sz w:val="22"/>
        </w:rPr>
        <w:t>- The abstract must not contain citations, footnotes, tables, or unexplained abbreviations.</w:t>
      </w:r>
    </w:p>
    <w:p>
      <w:pPr>
        <w:pStyle w:val="SETARABody"/>
        <w:ind w:left="363" w:hanging="363"/>
      </w:pPr>
      <w:r>
        <w:rPr>
          <w:rFonts w:ascii="Times New Roman" w:hAnsi="Times New Roman" w:eastAsia="Times New Roman"/>
          <w:color w:val="000000"/>
          <w:sz w:val="22"/>
        </w:rPr>
        <w:t>- Provide at least 5 keywords. Keywords should come from the substance of the abstract rather than random terms.</w:t>
      </w:r>
    </w:p>
    <w:p>
      <w:pPr>
        <w:pStyle w:val="SETARAHeading1"/>
      </w:pPr>
      <w:r>
        <w:rPr>
          <w:rFonts w:ascii="Times New Roman" w:hAnsi="Times New Roman" w:eastAsia="Times New Roman"/>
          <w:b/>
          <w:color w:val="000000"/>
          <w:sz w:val="24"/>
        </w:rPr>
        <w:t>6. Article Structure</w:t>
      </w:r>
    </w:p>
    <w:p>
      <w:pPr>
        <w:pStyle w:val="SETARABody"/>
        <w:ind w:left="363" w:hanging="363"/>
      </w:pPr>
      <w:r>
        <w:rPr>
          <w:rFonts w:ascii="Times New Roman" w:hAnsi="Times New Roman" w:eastAsia="Times New Roman"/>
          <w:color w:val="000000"/>
          <w:sz w:val="22"/>
        </w:rPr>
        <w:t>- The minimum structure is Introduction, Research Method, Discussion, Conclusion, and References.</w:t>
      </w:r>
    </w:p>
    <w:p>
      <w:pPr>
        <w:pStyle w:val="SETARABody"/>
        <w:ind w:left="363" w:hanging="363"/>
      </w:pPr>
      <w:r>
        <w:rPr>
          <w:rFonts w:ascii="Times New Roman" w:hAnsi="Times New Roman" w:eastAsia="Times New Roman"/>
          <w:color w:val="000000"/>
          <w:sz w:val="22"/>
        </w:rPr>
        <w:t>- Subheadings may be used when they help the argument flow.</w:t>
      </w:r>
    </w:p>
    <w:p>
      <w:pPr>
        <w:pStyle w:val="SETARABody"/>
        <w:ind w:left="363" w:hanging="363"/>
      </w:pPr>
      <w:r>
        <w:rPr>
          <w:rFonts w:ascii="Times New Roman" w:hAnsi="Times New Roman" w:eastAsia="Times New Roman"/>
          <w:color w:val="000000"/>
          <w:sz w:val="22"/>
        </w:rPr>
        <w:t>- Heading numbering must be consistent.</w:t>
      </w:r>
    </w:p>
    <w:p>
      <w:pPr>
        <w:pStyle w:val="SETARABody"/>
        <w:ind w:left="363" w:hanging="363"/>
      </w:pPr>
      <w:r>
        <w:rPr>
          <w:rFonts w:ascii="Times New Roman" w:hAnsi="Times New Roman" w:eastAsia="Times New Roman"/>
          <w:color w:val="000000"/>
          <w:sz w:val="22"/>
        </w:rPr>
        <w:t>- The article must show a clear legal issue, normative basis, analysis, and conclusion.</w:t>
      </w:r>
    </w:p>
    <w:p>
      <w:pPr>
        <w:pStyle w:val="SETARAHeading1"/>
      </w:pPr>
      <w:r>
        <w:rPr>
          <w:rFonts w:ascii="Times New Roman" w:hAnsi="Times New Roman" w:eastAsia="Times New Roman"/>
          <w:b/>
          <w:color w:val="000000"/>
          <w:sz w:val="24"/>
        </w:rPr>
        <w:t>7. Tables, Figures, and Quotations</w:t>
      </w:r>
    </w:p>
    <w:p>
      <w:pPr>
        <w:pStyle w:val="SETARABody"/>
        <w:ind w:left="363" w:hanging="363"/>
      </w:pPr>
      <w:r>
        <w:rPr>
          <w:rFonts w:ascii="Times New Roman" w:hAnsi="Times New Roman" w:eastAsia="Times New Roman"/>
          <w:color w:val="000000"/>
          <w:sz w:val="22"/>
        </w:rPr>
        <w:t>- Tables should be used only for genuine tabular data, not as layout tools.</w:t>
      </w:r>
    </w:p>
    <w:p>
      <w:pPr>
        <w:pStyle w:val="SETARABody"/>
        <w:ind w:left="363" w:hanging="363"/>
      </w:pPr>
      <w:r>
        <w:rPr>
          <w:rFonts w:ascii="Times New Roman" w:hAnsi="Times New Roman" w:eastAsia="Times New Roman"/>
          <w:color w:val="000000"/>
          <w:sz w:val="22"/>
        </w:rPr>
        <w:t>- Every table and figure must have an informative caption.</w:t>
      </w:r>
    </w:p>
    <w:p>
      <w:pPr>
        <w:pStyle w:val="SETARABody"/>
        <w:ind w:left="363" w:hanging="363"/>
      </w:pPr>
      <w:r>
        <w:rPr>
          <w:rFonts w:ascii="Times New Roman" w:hAnsi="Times New Roman" w:eastAsia="Times New Roman"/>
          <w:color w:val="000000"/>
          <w:sz w:val="22"/>
        </w:rPr>
        <w:t>- When figures are used, provide the original figure/image file separately if requested by the editor.</w:t>
      </w:r>
    </w:p>
    <w:p>
      <w:pPr>
        <w:pStyle w:val="SETARABody"/>
        <w:ind w:left="363" w:hanging="363"/>
      </w:pPr>
      <w:r>
        <w:rPr>
          <w:rFonts w:ascii="Times New Roman" w:hAnsi="Times New Roman" w:eastAsia="Times New Roman"/>
          <w:color w:val="000000"/>
          <w:sz w:val="22"/>
        </w:rPr>
        <w:t>- Long quotations should preferably be set as block quotes; short quotations may remain within the paragraph.</w:t>
      </w:r>
    </w:p>
    <w:p>
      <w:pPr>
        <w:pStyle w:val="SETARAHeading1"/>
      </w:pPr>
      <w:r>
        <w:rPr>
          <w:rFonts w:ascii="Times New Roman" w:hAnsi="Times New Roman" w:eastAsia="Times New Roman"/>
          <w:b/>
          <w:color w:val="000000"/>
          <w:sz w:val="24"/>
        </w:rPr>
        <w:t>8. Footnotes and Citations</w:t>
      </w:r>
    </w:p>
    <w:p>
      <w:pPr>
        <w:pStyle w:val="SETARABody"/>
        <w:ind w:left="363" w:hanging="363"/>
      </w:pPr>
      <w:r>
        <w:rPr>
          <w:rFonts w:ascii="Times New Roman" w:hAnsi="Times New Roman" w:eastAsia="Times New Roman"/>
          <w:color w:val="000000"/>
          <w:sz w:val="22"/>
        </w:rPr>
        <w:t>- SETARA uses footnotes in the manuscript body as a house style for explanatory or legal notes.</w:t>
      </w:r>
    </w:p>
    <w:p>
      <w:pPr>
        <w:pStyle w:val="SETARABody"/>
        <w:ind w:left="363" w:hanging="363"/>
      </w:pPr>
      <w:r>
        <w:rPr>
          <w:rFonts w:ascii="Times New Roman" w:hAnsi="Times New Roman" w:eastAsia="Times New Roman"/>
          <w:color w:val="000000"/>
          <w:sz w:val="22"/>
        </w:rPr>
        <w:t>- Use Word's real footnote function from the References menu; do not create manual superscripts.</w:t>
      </w:r>
    </w:p>
    <w:p>
      <w:pPr>
        <w:pStyle w:val="SETARABody"/>
        <w:ind w:left="363" w:hanging="363"/>
      </w:pPr>
      <w:r>
        <w:rPr>
          <w:rFonts w:ascii="Times New Roman" w:hAnsi="Times New Roman" w:eastAsia="Times New Roman"/>
          <w:color w:val="000000"/>
          <w:sz w:val="22"/>
        </w:rPr>
        <w:t>- Footnotes do not replace the reference list. All non-legal sources actually used must remain in the reference list.</w:t>
      </w:r>
    </w:p>
    <w:p>
      <w:pPr>
        <w:pStyle w:val="SETARAHeading1"/>
      </w:pPr>
      <w:r>
        <w:rPr>
          <w:rFonts w:ascii="Times New Roman" w:hAnsi="Times New Roman" w:eastAsia="Times New Roman"/>
          <w:b/>
          <w:color w:val="000000"/>
          <w:sz w:val="24"/>
        </w:rPr>
        <w:t>9. References and Legal Materials</w:t>
      </w:r>
    </w:p>
    <w:p>
      <w:pPr>
        <w:pStyle w:val="SETARABody"/>
        <w:ind w:left="363" w:hanging="363"/>
      </w:pPr>
      <w:r>
        <w:rPr>
          <w:rFonts w:ascii="Times New Roman" w:hAnsi="Times New Roman" w:eastAsia="Times New Roman"/>
          <w:color w:val="000000"/>
          <w:sz w:val="22"/>
        </w:rPr>
        <w:t>- Non-legal references must follow APA Style 7th Edition.</w:t>
      </w:r>
    </w:p>
    <w:p>
      <w:pPr>
        <w:pStyle w:val="SETARABody"/>
        <w:ind w:left="363" w:hanging="363"/>
      </w:pPr>
      <w:r>
        <w:rPr>
          <w:rFonts w:ascii="Times New Roman" w:hAnsi="Times New Roman" w:eastAsia="Times New Roman"/>
          <w:color w:val="000000"/>
          <w:sz w:val="22"/>
        </w:rPr>
        <w:t>- Legal materials should be separated under a Legal Sources heading or another equivalent heading when appropriate.</w:t>
      </w:r>
    </w:p>
    <w:p>
      <w:pPr>
        <w:pStyle w:val="SETARABody"/>
        <w:ind w:left="363" w:hanging="363"/>
      </w:pPr>
      <w:r>
        <w:rPr>
          <w:rFonts w:ascii="Times New Roman" w:hAnsi="Times New Roman" w:eastAsia="Times New Roman"/>
          <w:color w:val="000000"/>
          <w:sz w:val="22"/>
        </w:rPr>
        <w:t>- Court decisions may be separated further under their own heading if used.</w:t>
      </w:r>
    </w:p>
    <w:p>
      <w:pPr>
        <w:pStyle w:val="SETARABody"/>
        <w:ind w:left="363" w:hanging="363"/>
      </w:pPr>
      <w:r>
        <w:rPr>
          <w:rFonts w:ascii="Times New Roman" w:hAnsi="Times New Roman" w:eastAsia="Times New Roman"/>
          <w:color w:val="000000"/>
          <w:sz w:val="22"/>
        </w:rPr>
        <w:t>- Include DOI or URL only when it is real and verified.</w:t>
      </w:r>
    </w:p>
    <w:p>
      <w:pPr>
        <w:pStyle w:val="SETARAHeading1"/>
      </w:pPr>
      <w:r>
        <w:rPr>
          <w:rFonts w:ascii="Times New Roman" w:hAnsi="Times New Roman" w:eastAsia="Times New Roman"/>
          <w:b/>
          <w:color w:val="000000"/>
          <w:sz w:val="24"/>
        </w:rPr>
        <w:t>10. Prohibited Practices and Common Errors</w:t>
      </w:r>
    </w:p>
    <w:p>
      <w:pPr>
        <w:pStyle w:val="SETARABody"/>
        <w:ind w:left="363" w:hanging="363"/>
      </w:pPr>
      <w:r>
        <w:rPr>
          <w:rFonts w:ascii="Times New Roman" w:hAnsi="Times New Roman" w:eastAsia="Times New Roman"/>
          <w:color w:val="000000"/>
          <w:sz w:val="22"/>
        </w:rPr>
        <w:t>- Do not leave placeholders, instruction highlights, or editorial comments in the final manuscript.</w:t>
      </w:r>
    </w:p>
    <w:p>
      <w:pPr>
        <w:pStyle w:val="SETARABody"/>
        <w:ind w:left="363" w:hanging="363"/>
      </w:pPr>
      <w:r>
        <w:rPr>
          <w:rFonts w:ascii="Times New Roman" w:hAnsi="Times New Roman" w:eastAsia="Times New Roman"/>
          <w:color w:val="000000"/>
          <w:sz w:val="22"/>
        </w:rPr>
        <w:t>- Do not invent DOI, ORCID, affiliation, data, or references.</w:t>
      </w:r>
    </w:p>
    <w:p>
      <w:pPr>
        <w:pStyle w:val="SETARABody"/>
        <w:ind w:left="363" w:hanging="363"/>
      </w:pPr>
      <w:r>
        <w:rPr>
          <w:rFonts w:ascii="Times New Roman" w:hAnsi="Times New Roman" w:eastAsia="Times New Roman"/>
          <w:color w:val="000000"/>
          <w:sz w:val="22"/>
        </w:rPr>
        <w:t>- Do not add sources that are not actually used in the article.</w:t>
      </w:r>
    </w:p>
    <w:p>
      <w:pPr>
        <w:pStyle w:val="SETARABody"/>
        <w:ind w:left="363" w:hanging="363"/>
      </w:pPr>
      <w:r>
        <w:rPr>
          <w:rFonts w:ascii="Times New Roman" w:hAnsi="Times New Roman" w:eastAsia="Times New Roman"/>
          <w:color w:val="000000"/>
          <w:sz w:val="22"/>
        </w:rPr>
        <w:t>- Do not use repeated blank lines to create spacing or force page breaks.</w:t>
      </w:r>
    </w:p>
    <w:p>
      <w:pPr>
        <w:pStyle w:val="SETARAHeading1"/>
      </w:pPr>
      <w:r>
        <w:rPr>
          <w:rFonts w:ascii="Times New Roman" w:hAnsi="Times New Roman" w:eastAsia="Times New Roman"/>
          <w:b/>
          <w:color w:val="000000"/>
          <w:sz w:val="24"/>
        </w:rPr>
        <w:t>11. Pre-Submission Checklist</w:t>
      </w:r>
    </w:p>
    <w:p>
      <w:pPr>
        <w:pStyle w:val="SETARABody"/>
        <w:ind w:left="363" w:hanging="363"/>
      </w:pPr>
      <w:r>
        <w:rPr>
          <w:rFonts w:ascii="Times New Roman" w:hAnsi="Times New Roman" w:eastAsia="Times New Roman"/>
          <w:color w:val="000000"/>
          <w:sz w:val="22"/>
        </w:rPr>
        <w:t>- The official SETARA template has been used throughout the manuscript.</w:t>
      </w:r>
    </w:p>
    <w:p>
      <w:pPr>
        <w:pStyle w:val="SETARABody"/>
        <w:ind w:left="363" w:hanging="363"/>
      </w:pPr>
      <w:r>
        <w:rPr>
          <w:rFonts w:ascii="Times New Roman" w:hAnsi="Times New Roman" w:eastAsia="Times New Roman"/>
          <w:color w:val="000000"/>
          <w:sz w:val="22"/>
        </w:rPr>
        <w:t>- All main Word styles are used consistently.</w:t>
      </w:r>
    </w:p>
    <w:p>
      <w:pPr>
        <w:pStyle w:val="SETARABody"/>
        <w:ind w:left="363" w:hanging="363"/>
      </w:pPr>
      <w:r>
        <w:rPr>
          <w:rFonts w:ascii="Times New Roman" w:hAnsi="Times New Roman" w:eastAsia="Times New Roman"/>
          <w:color w:val="000000"/>
          <w:sz w:val="22"/>
        </w:rPr>
        <w:t>- Bilingual abstracts and keywords are complete.</w:t>
      </w:r>
    </w:p>
    <w:p>
      <w:pPr>
        <w:pStyle w:val="SETARABody"/>
        <w:ind w:left="363" w:hanging="363"/>
      </w:pPr>
      <w:r>
        <w:rPr>
          <w:rFonts w:ascii="Times New Roman" w:hAnsi="Times New Roman" w:eastAsia="Times New Roman"/>
          <w:color w:val="000000"/>
          <w:sz w:val="22"/>
        </w:rPr>
        <w:t>- At least five keywords are provided.</w:t>
      </w:r>
    </w:p>
    <w:p>
      <w:pPr>
        <w:pStyle w:val="SETARABody"/>
        <w:ind w:left="363" w:hanging="363"/>
      </w:pPr>
      <w:r>
        <w:rPr>
          <w:rFonts w:ascii="Times New Roman" w:hAnsi="Times New Roman" w:eastAsia="Times New Roman"/>
          <w:color w:val="000000"/>
          <w:sz w:val="22"/>
        </w:rPr>
        <w:t>- Footnotes use Word's real footnote feature.</w:t>
      </w:r>
    </w:p>
    <w:p>
      <w:pPr>
        <w:pStyle w:val="SETARABody"/>
        <w:ind w:left="363" w:hanging="363"/>
      </w:pPr>
      <w:r>
        <w:rPr>
          <w:rFonts w:ascii="Times New Roman" w:hAnsi="Times New Roman" w:eastAsia="Times New Roman"/>
          <w:color w:val="000000"/>
          <w:sz w:val="22"/>
        </w:rPr>
        <w:t>- APA 7 references have been cleaned.</w:t>
      </w:r>
    </w:p>
    <w:p>
      <w:pPr>
        <w:pStyle w:val="SETARABody"/>
        <w:ind w:left="363" w:hanging="363"/>
      </w:pPr>
      <w:r>
        <w:rPr>
          <w:rFonts w:ascii="Times New Roman" w:hAnsi="Times New Roman" w:eastAsia="Times New Roman"/>
          <w:color w:val="000000"/>
          <w:sz w:val="22"/>
        </w:rPr>
        <w:t>- Legal materials are separated from general references.</w:t>
      </w:r>
    </w:p>
    <w:p>
      <w:pPr>
        <w:pStyle w:val="SETARABody"/>
        <w:ind w:left="363" w:hanging="363"/>
      </w:pPr>
      <w:r>
        <w:rPr>
          <w:rFonts w:ascii="Times New Roman" w:hAnsi="Times New Roman" w:eastAsia="Times New Roman"/>
          <w:color w:val="000000"/>
          <w:sz w:val="22"/>
        </w:rPr>
        <w:t>- No false metadata or placeholders remain.</w:t>
      </w:r>
    </w:p>
    <w:sectPr w:rsidR="00FC693F" w:rsidRPr="0006063C" w:rsidSect="00034616">
      <w:pgSz w:w="11906" w:h="16838"/>
      <w:pgMar w:top="1417" w:right="1417" w:bottom="1417" w:left="1417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120" w:line="276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ETARATitlePrimary">
    <w:name w:val="SETARA Title Primary"/>
    <w:pPr>
      <w:spacing w:before="0" w:after="80" w:line="276" w:lineRule="auto"/>
      <w:jc w:val="center"/>
    </w:pPr>
    <w:rPr>
      <w:rFonts w:ascii="Times New Roman" w:hAnsi="Times New Roman" w:eastAsia="Times New Roman"/>
      <w:b/>
      <w:i w:val="0"/>
      <w:sz w:val="32"/>
    </w:rPr>
  </w:style>
  <w:style w:type="paragraph" w:customStyle="1" w:styleId="SETARATitleSecondary">
    <w:name w:val="SETARA Title Secondary"/>
    <w:pPr>
      <w:spacing w:before="0" w:after="200" w:line="276" w:lineRule="auto"/>
      <w:jc w:val="center"/>
    </w:pPr>
    <w:rPr>
      <w:rFonts w:ascii="Times New Roman" w:hAnsi="Times New Roman" w:eastAsia="Times New Roman"/>
      <w:b w:val="0"/>
      <w:i/>
      <w:sz w:val="24"/>
    </w:rPr>
  </w:style>
  <w:style w:type="paragraph" w:customStyle="1" w:styleId="SETARAAuthor">
    <w:name w:val="SETARA Author"/>
    <w:pPr>
      <w:spacing w:before="0" w:after="40" w:line="276" w:lineRule="auto"/>
      <w:jc w:val="center"/>
    </w:pPr>
    <w:rPr>
      <w:rFonts w:ascii="Times New Roman" w:hAnsi="Times New Roman" w:eastAsia="Times New Roman"/>
      <w:b w:val="0"/>
      <w:i w:val="0"/>
      <w:sz w:val="22"/>
    </w:rPr>
  </w:style>
  <w:style w:type="paragraph" w:customStyle="1" w:styleId="SETARAAffiliation">
    <w:name w:val="SETARA Affiliation"/>
    <w:pPr>
      <w:spacing w:before="0" w:after="20" w:line="276" w:lineRule="auto"/>
      <w:jc w:val="center"/>
    </w:pPr>
    <w:rPr>
      <w:rFonts w:ascii="Times New Roman" w:hAnsi="Times New Roman" w:eastAsia="Times New Roman"/>
      <w:b w:val="0"/>
      <w:i w:val="0"/>
      <w:sz w:val="21"/>
    </w:rPr>
  </w:style>
  <w:style w:type="paragraph" w:customStyle="1" w:styleId="SETARACorrespondingEmail">
    <w:name w:val="SETARA Corresponding Email"/>
    <w:pPr>
      <w:spacing w:before="0" w:after="160" w:line="276" w:lineRule="auto"/>
      <w:jc w:val="center"/>
    </w:pPr>
    <w:rPr>
      <w:rFonts w:ascii="Times New Roman" w:hAnsi="Times New Roman" w:eastAsia="Times New Roman"/>
      <w:b w:val="0"/>
      <w:i w:val="0"/>
      <w:sz w:val="21"/>
    </w:rPr>
  </w:style>
  <w:style w:type="paragraph" w:customStyle="1" w:styleId="SETARAAbstractEN">
    <w:name w:val="SETARA Abstract EN"/>
    <w:pPr>
      <w:spacing w:before="0" w:after="80" w:line="276" w:lineRule="auto"/>
      <w:jc w:val="both"/>
    </w:pPr>
    <w:rPr>
      <w:rFonts w:ascii="Times New Roman" w:hAnsi="Times New Roman" w:eastAsia="Times New Roman"/>
      <w:b w:val="0"/>
      <w:i/>
      <w:sz w:val="20"/>
    </w:rPr>
  </w:style>
  <w:style w:type="paragraph" w:customStyle="1" w:styleId="SETARAAbstractID">
    <w:name w:val="SETARA Abstract ID"/>
    <w:pPr>
      <w:spacing w:before="0" w:after="80" w:line="276" w:lineRule="auto"/>
      <w:jc w:val="both"/>
    </w:pPr>
    <w:rPr>
      <w:rFonts w:ascii="Times New Roman" w:hAnsi="Times New Roman" w:eastAsia="Times New Roman"/>
      <w:b w:val="0"/>
      <w:i w:val="0"/>
      <w:sz w:val="20"/>
    </w:rPr>
  </w:style>
  <w:style w:type="paragraph" w:customStyle="1" w:styleId="SETARAKeywordsEN">
    <w:name w:val="SETARA Keywords EN"/>
    <w:pPr>
      <w:spacing w:before="0" w:after="160" w:line="276" w:lineRule="auto"/>
      <w:jc w:val="both"/>
    </w:pPr>
    <w:rPr>
      <w:rFonts w:ascii="Times New Roman" w:hAnsi="Times New Roman" w:eastAsia="Times New Roman"/>
      <w:b w:val="0"/>
      <w:i w:val="0"/>
      <w:sz w:val="20"/>
    </w:rPr>
  </w:style>
  <w:style w:type="paragraph" w:customStyle="1" w:styleId="SETARAKeywordsID">
    <w:name w:val="SETARA Keywords ID"/>
    <w:pPr>
      <w:spacing w:before="0" w:after="200" w:line="276" w:lineRule="auto"/>
      <w:jc w:val="both"/>
    </w:pPr>
    <w:rPr>
      <w:rFonts w:ascii="Times New Roman" w:hAnsi="Times New Roman" w:eastAsia="Times New Roman"/>
      <w:b w:val="0"/>
      <w:i w:val="0"/>
      <w:sz w:val="20"/>
    </w:rPr>
  </w:style>
  <w:style w:type="paragraph" w:customStyle="1" w:styleId="SETARAHeading1">
    <w:name w:val="SETARA Heading 1"/>
    <w:pPr>
      <w:spacing w:before="200" w:after="80" w:line="276" w:lineRule="auto"/>
      <w:jc w:val="left"/>
    </w:pPr>
    <w:rPr>
      <w:rFonts w:ascii="Times New Roman" w:hAnsi="Times New Roman" w:eastAsia="Times New Roman"/>
      <w:b/>
      <w:i w:val="0"/>
      <w:sz w:val="24"/>
    </w:rPr>
  </w:style>
  <w:style w:type="paragraph" w:customStyle="1" w:styleId="SETARAHeading2">
    <w:name w:val="SETARA Heading 2"/>
    <w:pPr>
      <w:spacing w:before="160" w:after="60" w:line="276" w:lineRule="auto"/>
      <w:jc w:val="left"/>
    </w:pPr>
    <w:rPr>
      <w:rFonts w:ascii="Times New Roman" w:hAnsi="Times New Roman" w:eastAsia="Times New Roman"/>
      <w:b/>
      <w:i w:val="0"/>
      <w:sz w:val="23"/>
    </w:rPr>
  </w:style>
  <w:style w:type="paragraph" w:customStyle="1" w:styleId="SETARAHeading3">
    <w:name w:val="SETARA Heading 3"/>
    <w:pPr>
      <w:spacing w:before="120" w:after="60" w:line="276" w:lineRule="auto"/>
      <w:jc w:val="left"/>
    </w:pPr>
    <w:rPr>
      <w:rFonts w:ascii="Times New Roman" w:hAnsi="Times New Roman" w:eastAsia="Times New Roman"/>
      <w:b/>
      <w:i w:val="0"/>
      <w:sz w:val="22"/>
    </w:rPr>
  </w:style>
  <w:style w:type="paragraph" w:customStyle="1" w:styleId="SETARABody">
    <w:name w:val="SETARA Body"/>
    <w:pPr>
      <w:spacing w:before="0" w:after="120" w:line="276" w:lineRule="auto"/>
      <w:jc w:val="both"/>
    </w:pPr>
    <w:rPr>
      <w:rFonts w:ascii="Times New Roman" w:hAnsi="Times New Roman" w:eastAsia="Times New Roman"/>
      <w:b w:val="0"/>
      <w:i w:val="0"/>
      <w:sz w:val="22"/>
    </w:rPr>
  </w:style>
  <w:style w:type="paragraph" w:customStyle="1" w:styleId="SETARABlockQuote">
    <w:name w:val="SETARA Block Quote"/>
    <w:pPr>
      <w:spacing w:before="0" w:after="120" w:line="276" w:lineRule="auto"/>
      <w:ind w:left="454" w:right="283"/>
      <w:jc w:val="both"/>
    </w:pPr>
    <w:rPr>
      <w:rFonts w:ascii="Times New Roman" w:hAnsi="Times New Roman" w:eastAsia="Times New Roman"/>
      <w:b w:val="0"/>
      <w:i w:val="0"/>
      <w:sz w:val="21"/>
    </w:rPr>
  </w:style>
  <w:style w:type="paragraph" w:customStyle="1" w:styleId="SETARATableCaption">
    <w:name w:val="SETARA Table Caption"/>
    <w:pPr>
      <w:spacing w:before="120" w:after="60" w:line="276" w:lineRule="auto"/>
      <w:jc w:val="left"/>
    </w:pPr>
    <w:rPr>
      <w:rFonts w:ascii="Times New Roman" w:hAnsi="Times New Roman" w:eastAsia="Times New Roman"/>
      <w:b/>
      <w:i w:val="0"/>
      <w:sz w:val="20"/>
    </w:rPr>
  </w:style>
  <w:style w:type="paragraph" w:customStyle="1" w:styleId="SETARAFigureCaption">
    <w:name w:val="SETARA Figure Caption"/>
    <w:pPr>
      <w:spacing w:before="120" w:after="60" w:line="276" w:lineRule="auto"/>
      <w:jc w:val="left"/>
    </w:pPr>
    <w:rPr>
      <w:rFonts w:ascii="Times New Roman" w:hAnsi="Times New Roman" w:eastAsia="Times New Roman"/>
      <w:b/>
      <w:i w:val="0"/>
      <w:sz w:val="20"/>
    </w:rPr>
  </w:style>
  <w:style w:type="paragraph" w:customStyle="1" w:styleId="SETARAFootnoteText">
    <w:name w:val="SETARA Footnote Text"/>
    <w:pPr>
      <w:spacing w:before="0" w:after="0" w:line="276" w:lineRule="auto"/>
      <w:jc w:val="left"/>
    </w:pPr>
    <w:rPr>
      <w:rFonts w:ascii="Times New Roman" w:hAnsi="Times New Roman" w:eastAsia="Times New Roman"/>
      <w:b w:val="0"/>
      <w:i w:val="0"/>
      <w:sz w:val="18"/>
    </w:rPr>
  </w:style>
  <w:style w:type="paragraph" w:customStyle="1" w:styleId="SETARAReference">
    <w:name w:val="SETARA Reference"/>
    <w:pPr>
      <w:spacing w:before="0" w:after="80" w:line="276" w:lineRule="auto"/>
      <w:ind w:left="357" w:hanging="357"/>
      <w:jc w:val="left"/>
    </w:pPr>
    <w:rPr>
      <w:rFonts w:ascii="Times New Roman" w:hAnsi="Times New Roman" w:eastAsia="Times New Roman"/>
      <w:b w:val="0"/>
      <w:i w:val="0"/>
      <w:sz w:val="21"/>
    </w:rPr>
  </w:style>
  <w:style w:type="paragraph" w:customStyle="1" w:styleId="SETARALegalReference">
    <w:name w:val="SETARA Legal Reference"/>
    <w:pPr>
      <w:spacing w:before="0" w:after="80" w:line="276" w:lineRule="auto"/>
      <w:ind w:left="357" w:hanging="357"/>
      <w:jc w:val="left"/>
    </w:pPr>
    <w:rPr>
      <w:rFonts w:ascii="Times New Roman" w:hAnsi="Times New Roman" w:eastAsia="Times New Roman"/>
      <w:b w:val="0"/>
      <w:i w:val="0"/>
      <w:sz w:val="21"/>
    </w:rPr>
  </w:style>
  <w:style w:type="paragraph" w:customStyle="1" w:styleId="SETARANoteBox">
    <w:name w:val="SETARA Note Box"/>
    <w:pPr>
      <w:spacing w:before="0" w:after="80" w:line="276" w:lineRule="auto"/>
      <w:jc w:val="left"/>
    </w:pPr>
    <w:rPr>
      <w:rFonts w:ascii="Times New Roman" w:hAnsi="Times New Roman" w:eastAsia="Times New Roman"/>
      <w:b w:val="0"/>
      <w:i w:val="0"/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